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FA7F41" w:rsidRPr="008B3881" w:rsidRDefault="00D350CF" w:rsidP="00FA7F41">
      <w:pPr>
        <w:pStyle w:val="Nincstrkz"/>
        <w:jc w:val="center"/>
        <w:rPr>
          <w:rFonts w:ascii="Arial" w:hAnsi="Arial" w:cs="Arial"/>
          <w:color w:val="000099"/>
          <w:sz w:val="20"/>
          <w:szCs w:val="20"/>
        </w:rPr>
      </w:pPr>
      <w:r w:rsidRPr="008B3881">
        <w:rPr>
          <w:rFonts w:ascii="Arial" w:hAnsi="Arial" w:cs="Arial"/>
          <w:b/>
          <w:color w:val="000099"/>
          <w:sz w:val="20"/>
          <w:szCs w:val="20"/>
        </w:rPr>
        <w:t>Befejeződött</w:t>
      </w:r>
      <w:r w:rsidR="00BF50B2" w:rsidRPr="008B3881">
        <w:rPr>
          <w:rFonts w:ascii="Arial" w:hAnsi="Arial" w:cs="Arial"/>
          <w:b/>
          <w:color w:val="000099"/>
          <w:sz w:val="20"/>
          <w:szCs w:val="20"/>
        </w:rPr>
        <w:t xml:space="preserve"> a Derecskei-főcsatorna korszerűsítés</w:t>
      </w:r>
      <w:r w:rsidR="00E14C80" w:rsidRPr="008B3881">
        <w:rPr>
          <w:rFonts w:ascii="Arial" w:hAnsi="Arial" w:cs="Arial"/>
          <w:b/>
          <w:color w:val="000099"/>
          <w:sz w:val="20"/>
          <w:szCs w:val="20"/>
        </w:rPr>
        <w:t>e</w:t>
      </w:r>
    </w:p>
    <w:p w:rsidR="00510A00" w:rsidRPr="008B3881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FA7F41" w:rsidRPr="00082061" w:rsidRDefault="00FA7F41" w:rsidP="00FA7F41">
      <w:pPr>
        <w:pStyle w:val="Nincstrkz"/>
        <w:jc w:val="center"/>
        <w:rPr>
          <w:rFonts w:ascii="Arial" w:hAnsi="Arial" w:cs="Arial"/>
          <w:b/>
          <w:color w:val="000099"/>
        </w:rPr>
      </w:pPr>
      <w:r w:rsidRPr="008B3881">
        <w:rPr>
          <w:rFonts w:ascii="Arial" w:hAnsi="Arial" w:cs="Arial"/>
          <w:b/>
          <w:color w:val="000099"/>
          <w:sz w:val="20"/>
          <w:szCs w:val="20"/>
        </w:rPr>
        <w:t>20</w:t>
      </w:r>
      <w:r w:rsidR="00BF50B2" w:rsidRPr="008B3881">
        <w:rPr>
          <w:rFonts w:ascii="Arial" w:hAnsi="Arial" w:cs="Arial"/>
          <w:b/>
          <w:color w:val="000099"/>
          <w:sz w:val="20"/>
          <w:szCs w:val="20"/>
        </w:rPr>
        <w:t>21</w:t>
      </w:r>
      <w:r w:rsidRPr="008B3881">
        <w:rPr>
          <w:rFonts w:ascii="Arial" w:hAnsi="Arial" w:cs="Arial"/>
          <w:b/>
          <w:color w:val="000099"/>
          <w:sz w:val="20"/>
          <w:szCs w:val="20"/>
        </w:rPr>
        <w:t xml:space="preserve">. </w:t>
      </w:r>
      <w:r w:rsidR="00D350CF" w:rsidRPr="008B3881">
        <w:rPr>
          <w:rFonts w:ascii="Arial" w:hAnsi="Arial" w:cs="Arial"/>
          <w:b/>
          <w:color w:val="000099"/>
          <w:sz w:val="20"/>
          <w:szCs w:val="20"/>
        </w:rPr>
        <w:t>november 25</w:t>
      </w:r>
      <w:r w:rsidRPr="008B3881">
        <w:rPr>
          <w:rFonts w:ascii="Arial" w:hAnsi="Arial" w:cs="Arial"/>
          <w:b/>
          <w:color w:val="000099"/>
          <w:sz w:val="20"/>
          <w:szCs w:val="20"/>
        </w:rPr>
        <w:t>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5838825" cy="9810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F41" w:rsidRPr="00FA7F41" w:rsidRDefault="00C63B87" w:rsidP="00FA7F41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A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Környezeti és Energiahatékonysá</w:t>
                            </w:r>
                            <w:r w:rsidR="00D50D0D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gi Operatív Program keretében, 3,006 milliár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d forintos </w:t>
                            </w:r>
                            <w:r w:rsidR="001D2D6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vissza</w:t>
                            </w:r>
                            <w:r w:rsidR="008F612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nem </w:t>
                            </w:r>
                            <w:r w:rsidR="00D50D0D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térítendő 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e</w:t>
                            </w:r>
                            <w:r w:rsidR="00D50D0D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urópai</w:t>
                            </w:r>
                            <w:r w:rsidR="00D350C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uniós és hazai támogatásból történt meg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a Derecskei-főcsatorna felújítása a Tiszántúli Vízügyi Igazgatóság működési területén. A "Derecskei-főcsatorna korszerűsítése" című KEHOP-1.3.0-15-2015-00006</w:t>
                            </w:r>
                            <w:r w:rsidR="00D350C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azonosítószámú projekt sikeres megvalósítása révén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D350C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javult 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Derecske térségnek vízgazdálkodása: mind a terület káros vizeinek elvezetése, mind </w:t>
                            </w:r>
                            <w:r w:rsidR="009712E4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a vízvisszatartási </w:t>
                            </w:r>
                            <w:r w:rsidRPr="00C63B8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lehetőségek bővítése terén.</w:t>
                            </w:r>
                            <w:r w:rsidR="00BF50B2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6pt;width:45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9OngIAALY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" fillcolor="white [3201]" strokeweight=".5pt">
                <v:textbox>
                  <w:txbxContent>
                    <w:p w:rsidR="00FA7F41" w:rsidRPr="00FA7F41" w:rsidRDefault="00C63B87" w:rsidP="00FA7F41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>A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Környezeti és Energiahatékonysá</w:t>
                      </w:r>
                      <w:r w:rsidR="00D50D0D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>gi Operatív Program keretében, 3,006 milliár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d forintos </w:t>
                      </w:r>
                      <w:r w:rsidR="001D2D6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>vissza</w:t>
                      </w:r>
                      <w:r w:rsidR="008F612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nem </w:t>
                      </w:r>
                      <w:r w:rsidR="00D50D0D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térítendő 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>e</w:t>
                      </w:r>
                      <w:r w:rsidR="00D50D0D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>urópai</w:t>
                      </w:r>
                      <w:r w:rsidR="00D350C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uniós és hazai támogatásból történt meg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a Derecskei-főcsatorna felújítása a Tiszántúli Vízügyi Igazgatóság működési területén. A "Derecskei-főcsatorna korszerűsítése" című KEHOP-1.3.0-15-2015-00006</w:t>
                      </w:r>
                      <w:r w:rsidR="00D350C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azonosítószámú projekt sikeres megvalósítása révén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D350C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javult 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Derecske térségnek vízgazdálkodása: mind a terület káros vizeinek elvezetése, mind </w:t>
                      </w:r>
                      <w:r w:rsidR="009712E4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a vízvisszatartási </w:t>
                      </w:r>
                      <w:r w:rsidRPr="00C63B8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>lehetőségek bővítése terén.</w:t>
                      </w:r>
                      <w:r w:rsidR="00BF50B2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350CF" w:rsidRPr="00D350CF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  <w:r w:rsidRPr="00D350CF">
        <w:rPr>
          <w:rFonts w:ascii="Arial" w:hAnsi="Arial" w:cs="Arial"/>
          <w:bCs/>
          <w:sz w:val="20"/>
          <w:szCs w:val="20"/>
          <w:lang w:eastAsia="zh-CN"/>
        </w:rPr>
        <w:t>Derecske térségének vízgazdálkodásában kiemelt szerepe van a Derecskei-főcsa</w:t>
      </w:r>
      <w:r w:rsidR="009712E4">
        <w:rPr>
          <w:rFonts w:ascii="Arial" w:hAnsi="Arial" w:cs="Arial"/>
          <w:bCs/>
          <w:sz w:val="20"/>
          <w:szCs w:val="20"/>
          <w:lang w:eastAsia="zh-CN"/>
        </w:rPr>
        <w:t>tornának, melynek vízpótlása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Kösely-Hajdúszováti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átmetszésen keresztül a Keleti-főcsatornából történik. Az elmúlt 30 évben a Derecskei-főcsatorna és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Derecske-Kisdülői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vízelvezető útvonalon a csatorna erősen feliszapolódott, a meglévő műtárgyak felújításra szorultak. A projekt célja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 az volt</w:t>
      </w:r>
      <w:r w:rsidR="009712E4">
        <w:rPr>
          <w:rFonts w:ascii="Arial" w:hAnsi="Arial" w:cs="Arial"/>
          <w:bCs/>
          <w:sz w:val="20"/>
          <w:szCs w:val="20"/>
          <w:lang w:eastAsia="zh-CN"/>
        </w:rPr>
        <w:t>, hogy javuljanak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a terület </w:t>
      </w:r>
      <w:r w:rsidR="009712E4">
        <w:rPr>
          <w:rFonts w:ascii="Arial" w:hAnsi="Arial" w:cs="Arial"/>
          <w:bCs/>
          <w:sz w:val="20"/>
          <w:szCs w:val="20"/>
          <w:lang w:eastAsia="zh-CN"/>
        </w:rPr>
        <w:t>vízgazdálkodási feltételei</w:t>
      </w:r>
      <w:r>
        <w:rPr>
          <w:rFonts w:ascii="Arial" w:hAnsi="Arial" w:cs="Arial"/>
          <w:bCs/>
          <w:sz w:val="20"/>
          <w:szCs w:val="20"/>
          <w:lang w:eastAsia="zh-CN"/>
        </w:rPr>
        <w:t>. Ennek érdekében új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létesítmények </w:t>
      </w:r>
      <w:r>
        <w:rPr>
          <w:rFonts w:ascii="Arial" w:hAnsi="Arial" w:cs="Arial"/>
          <w:bCs/>
          <w:sz w:val="20"/>
          <w:szCs w:val="20"/>
          <w:lang w:eastAsia="zh-CN"/>
        </w:rPr>
        <w:t>épültek</w:t>
      </w:r>
      <w:r w:rsidR="009712E4">
        <w:rPr>
          <w:rFonts w:ascii="Arial" w:hAnsi="Arial" w:cs="Arial"/>
          <w:bCs/>
          <w:sz w:val="20"/>
          <w:szCs w:val="20"/>
          <w:lang w:eastAsia="zh-CN"/>
        </w:rPr>
        <w:t>, valamint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 több csatorna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rekonstrukció</w:t>
      </w:r>
      <w:r>
        <w:rPr>
          <w:rFonts w:ascii="Arial" w:hAnsi="Arial" w:cs="Arial"/>
          <w:bCs/>
          <w:sz w:val="20"/>
          <w:szCs w:val="20"/>
          <w:lang w:eastAsia="zh-CN"/>
        </w:rPr>
        <w:t>n esett át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. A rendszer </w:t>
      </w:r>
      <w:r>
        <w:rPr>
          <w:rFonts w:ascii="Arial" w:hAnsi="Arial" w:cs="Arial"/>
          <w:bCs/>
          <w:sz w:val="20"/>
          <w:szCs w:val="20"/>
          <w:lang w:eastAsia="zh-CN"/>
        </w:rPr>
        <w:t>ezzel párhuzamosan kettős működésűvé vált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>: a vizek elvezetése mellett aszályos időben vízpótlási lehetőség is biztos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ítható a területen. A megvalósult 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>fejlesztések eredményeképpen növekedni fog a visszatartható édesvíz mennyisége, javul a terület vízzel való ellátottsága, ezáltal hozzájárul</w:t>
      </w:r>
      <w:r>
        <w:rPr>
          <w:rFonts w:ascii="Arial" w:hAnsi="Arial" w:cs="Arial"/>
          <w:bCs/>
          <w:sz w:val="20"/>
          <w:szCs w:val="20"/>
          <w:lang w:eastAsia="zh-CN"/>
        </w:rPr>
        <w:t>va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az éghajlatváltozás hatására egyre szélsőségesebbé váló vízjárás kiegyenlítéséhez. A meglévő rendszerek vízszállító kapacitásának helyreállításával, valamint a vízelvezető csatornák rendszerbe kapcsolásával megvalósul a víztestek jó állapotának elérése,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biodive</w:t>
      </w:r>
      <w:r>
        <w:rPr>
          <w:rFonts w:ascii="Arial" w:hAnsi="Arial" w:cs="Arial"/>
          <w:bCs/>
          <w:sz w:val="20"/>
          <w:szCs w:val="20"/>
          <w:lang w:eastAsia="zh-CN"/>
        </w:rPr>
        <w:t>rzitás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 xml:space="preserve"> növelése is. A beruházással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lehetővé vál</w:t>
      </w:r>
      <w:r>
        <w:rPr>
          <w:rFonts w:ascii="Arial" w:hAnsi="Arial" w:cs="Arial"/>
          <w:bCs/>
          <w:sz w:val="20"/>
          <w:szCs w:val="20"/>
          <w:lang w:eastAsia="zh-CN"/>
        </w:rPr>
        <w:t>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a térség kiszámítható, biztonságos intenzív növénytermesztése, ezáltal nagymértékben nő a mezőgazdaságból élők versenyképessége az agrárszektorban. A projekt eredményeként a vízgazdálkodási fejlesztéssel érintett t</w:t>
      </w:r>
      <w:r w:rsidR="002525FA">
        <w:rPr>
          <w:rFonts w:ascii="Arial" w:hAnsi="Arial" w:cs="Arial"/>
          <w:bCs/>
          <w:sz w:val="20"/>
          <w:szCs w:val="20"/>
          <w:lang w:eastAsia="zh-CN"/>
        </w:rPr>
        <w:t>erületek nagysága a korábbinak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csaknem a négyszeresére nő</w:t>
      </w:r>
      <w:r>
        <w:rPr>
          <w:rFonts w:ascii="Arial" w:hAnsi="Arial" w:cs="Arial"/>
          <w:bCs/>
          <w:sz w:val="20"/>
          <w:szCs w:val="20"/>
          <w:lang w:eastAsia="zh-CN"/>
        </w:rPr>
        <w:t>tt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r>
        <w:rPr>
          <w:rFonts w:ascii="Arial" w:hAnsi="Arial" w:cs="Arial"/>
          <w:bCs/>
          <w:sz w:val="20"/>
          <w:szCs w:val="20"/>
          <w:lang w:eastAsia="zh-CN"/>
        </w:rPr>
        <w:t>4800 hektár kiterjedésű</w:t>
      </w:r>
      <w:r w:rsidR="006B7712">
        <w:rPr>
          <w:rFonts w:ascii="Arial" w:hAnsi="Arial" w:cs="Arial"/>
          <w:bCs/>
          <w:sz w:val="20"/>
          <w:szCs w:val="20"/>
          <w:lang w:eastAsia="zh-CN"/>
        </w:rPr>
        <w:t xml:space="preserve"> lett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</w:p>
    <w:p w:rsidR="00D350CF" w:rsidRPr="00D350CF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</w:p>
    <w:p w:rsidR="00D350CF" w:rsidRPr="00D350CF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  <w:r w:rsidRPr="00D350CF">
        <w:rPr>
          <w:rFonts w:ascii="Arial" w:hAnsi="Arial" w:cs="Arial"/>
          <w:bCs/>
          <w:sz w:val="20"/>
          <w:szCs w:val="20"/>
          <w:lang w:eastAsia="zh-CN"/>
        </w:rPr>
        <w:t>A fejlesztés</w:t>
      </w:r>
      <w:r>
        <w:rPr>
          <w:rFonts w:ascii="Arial" w:hAnsi="Arial" w:cs="Arial"/>
          <w:bCs/>
          <w:sz w:val="20"/>
          <w:szCs w:val="20"/>
          <w:lang w:eastAsia="zh-CN"/>
        </w:rPr>
        <w:t>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az Országos Vízügyi Főigazgatóság </w:t>
      </w:r>
      <w:r>
        <w:rPr>
          <w:rFonts w:ascii="Arial" w:hAnsi="Arial" w:cs="Arial"/>
          <w:bCs/>
          <w:sz w:val="20"/>
          <w:szCs w:val="20"/>
          <w:lang w:eastAsia="zh-CN"/>
        </w:rPr>
        <w:t>és a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Tiszántúli Vízügyi Igazgatóság </w:t>
      </w:r>
      <w:r>
        <w:rPr>
          <w:rFonts w:ascii="Arial" w:hAnsi="Arial" w:cs="Arial"/>
          <w:bCs/>
          <w:sz w:val="20"/>
          <w:szCs w:val="20"/>
          <w:lang w:eastAsia="zh-CN"/>
        </w:rPr>
        <w:t>konzorciuma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zh-CN"/>
        </w:rPr>
        <w:t>valósította meg, a k</w:t>
      </w:r>
      <w:r w:rsidR="00E316BC">
        <w:rPr>
          <w:rFonts w:ascii="Arial" w:hAnsi="Arial" w:cs="Arial"/>
          <w:bCs/>
          <w:sz w:val="20"/>
          <w:szCs w:val="20"/>
          <w:lang w:eastAsia="zh-CN"/>
        </w:rPr>
        <w:t xml:space="preserve">ivitelező a hajdúszoboszlói </w:t>
      </w:r>
      <w:proofErr w:type="spellStart"/>
      <w:r w:rsidR="00E316BC">
        <w:rPr>
          <w:rFonts w:ascii="Arial" w:hAnsi="Arial" w:cs="Arial"/>
          <w:bCs/>
          <w:sz w:val="20"/>
          <w:szCs w:val="20"/>
          <w:lang w:eastAsia="zh-CN"/>
        </w:rPr>
        <w:t>Aqua</w:t>
      </w:r>
      <w:r w:rsidR="00DF5A56">
        <w:rPr>
          <w:rFonts w:ascii="Arial" w:hAnsi="Arial" w:cs="Arial"/>
          <w:bCs/>
          <w:sz w:val="20"/>
          <w:szCs w:val="20"/>
          <w:lang w:eastAsia="zh-CN"/>
        </w:rPr>
        <w:t>-Genera</w:t>
      </w:r>
      <w:r>
        <w:rPr>
          <w:rFonts w:ascii="Arial" w:hAnsi="Arial" w:cs="Arial"/>
          <w:bCs/>
          <w:sz w:val="20"/>
          <w:szCs w:val="20"/>
          <w:lang w:eastAsia="zh-CN"/>
        </w:rPr>
        <w:t>l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 xml:space="preserve"> Kft volt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>. A "Derecskei-főcsatorna korszerűsítése" című KEHOP-1.3.0-15-2015-00006 azonosítószámú projekt keretében elnyert európai uniós és magyar állami támogatás összege 3</w:t>
      </w:r>
      <w:r w:rsidR="008B3881">
        <w:rPr>
          <w:rFonts w:ascii="Arial" w:hAnsi="Arial" w:cs="Arial"/>
          <w:bCs/>
          <w:sz w:val="20"/>
          <w:szCs w:val="20"/>
          <w:lang w:eastAsia="zh-CN"/>
        </w:rPr>
        <w:t>,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006 </w:t>
      </w:r>
      <w:r w:rsidR="008B3881">
        <w:rPr>
          <w:rFonts w:ascii="Arial" w:hAnsi="Arial" w:cs="Arial"/>
          <w:bCs/>
          <w:sz w:val="20"/>
          <w:szCs w:val="20"/>
          <w:lang w:eastAsia="zh-CN"/>
        </w:rPr>
        <w:t>milliárd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forint.</w:t>
      </w:r>
    </w:p>
    <w:p w:rsidR="00D350CF" w:rsidRPr="00D350CF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</w:p>
    <w:p w:rsidR="00D350CF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  <w:r w:rsidRPr="00D350CF">
        <w:rPr>
          <w:rFonts w:ascii="Arial" w:hAnsi="Arial" w:cs="Arial"/>
          <w:bCs/>
          <w:sz w:val="20"/>
          <w:szCs w:val="20"/>
          <w:lang w:eastAsia="zh-CN"/>
        </w:rPr>
        <w:t>A projekt a Derecskei-főcsatorna te</w:t>
      </w:r>
      <w:r w:rsidR="002F3EBC">
        <w:rPr>
          <w:rFonts w:ascii="Arial" w:hAnsi="Arial" w:cs="Arial"/>
          <w:bCs/>
          <w:sz w:val="20"/>
          <w:szCs w:val="20"/>
          <w:lang w:eastAsia="zh-CN"/>
        </w:rPr>
        <w:t>ljes felújítását és a két felső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- a kitorkolláshoz legközelebb eső - belvízcsatornaként funkcionáló oldalágának,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Kösely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II. mellékágnak valamint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Hozmánvölgyi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3. sz. csatornának a felújítását, illetve kettősműködésűvé tételét tartalmazta. </w:t>
      </w:r>
      <w:r w:rsidR="002525FA">
        <w:rPr>
          <w:rFonts w:ascii="Arial" w:hAnsi="Arial" w:cs="Arial"/>
          <w:bCs/>
          <w:sz w:val="20"/>
          <w:szCs w:val="20"/>
          <w:lang w:eastAsia="zh-CN"/>
        </w:rPr>
        <w:t>Emellett megvalósult</w:t>
      </w:r>
      <w:r w:rsidR="00DF21C8">
        <w:rPr>
          <w:rFonts w:ascii="Arial" w:hAnsi="Arial" w:cs="Arial"/>
          <w:bCs/>
          <w:sz w:val="20"/>
          <w:szCs w:val="20"/>
          <w:lang w:eastAsia="zh-CN"/>
        </w:rPr>
        <w:t xml:space="preserve"> az </w:t>
      </w:r>
      <w:proofErr w:type="spellStart"/>
      <w:r w:rsidR="00DF21C8">
        <w:rPr>
          <w:rFonts w:ascii="Arial" w:hAnsi="Arial" w:cs="Arial"/>
          <w:bCs/>
          <w:sz w:val="20"/>
          <w:szCs w:val="20"/>
          <w:lang w:eastAsia="zh-CN"/>
        </w:rPr>
        <w:t>Ürmöséri</w:t>
      </w:r>
      <w:proofErr w:type="spellEnd"/>
      <w:r w:rsidR="00DF21C8">
        <w:rPr>
          <w:rFonts w:ascii="Arial" w:hAnsi="Arial" w:cs="Arial"/>
          <w:bCs/>
          <w:sz w:val="20"/>
          <w:szCs w:val="20"/>
          <w:lang w:eastAsia="zh-CN"/>
        </w:rPr>
        <w:t xml:space="preserve"> I.</w:t>
      </w:r>
      <w:r w:rsidR="0045044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csatorna,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Derecske-Kisdülői</w:t>
      </w:r>
      <w:r w:rsidR="00DF21C8">
        <w:rPr>
          <w:rFonts w:ascii="Arial" w:hAnsi="Arial" w:cs="Arial"/>
          <w:bCs/>
          <w:sz w:val="20"/>
          <w:szCs w:val="20"/>
          <w:lang w:eastAsia="zh-CN"/>
        </w:rPr>
        <w:t>-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>csatorna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és a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Derecske-Kisdűlői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I.</w:t>
      </w:r>
      <w:r w:rsidR="0045044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>csatorna fejlesztése</w:t>
      </w:r>
      <w:r w:rsidR="002525FA">
        <w:rPr>
          <w:rFonts w:ascii="Arial" w:hAnsi="Arial" w:cs="Arial"/>
          <w:bCs/>
          <w:sz w:val="20"/>
          <w:szCs w:val="20"/>
          <w:lang w:eastAsia="zh-CN"/>
        </w:rPr>
        <w:t xml:space="preserve"> is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. A Derecskei-főcsatorna 5 244 méter hosszú újonnan burkolt szakaszán megépült 8 db vadátjáró és 8 db vadkijáró. </w:t>
      </w:r>
    </w:p>
    <w:p w:rsidR="00D350CF" w:rsidRPr="00D350CF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</w:p>
    <w:p w:rsidR="00C63B87" w:rsidRDefault="00D350CF" w:rsidP="00D350CF">
      <w:pPr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  <w:lang w:eastAsia="zh-CN"/>
        </w:rPr>
      </w:pP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A projekt keretében teljesen megújult a rendszer vízellátást biztosító Derecske-fürtfő szivattyútelep is. </w:t>
      </w:r>
      <w:r w:rsidR="008B3881">
        <w:rPr>
          <w:rFonts w:ascii="Arial" w:hAnsi="Arial" w:cs="Arial"/>
          <w:bCs/>
          <w:sz w:val="20"/>
          <w:szCs w:val="20"/>
          <w:lang w:eastAsia="zh-CN"/>
        </w:rPr>
        <w:t>Az átemelhető víz mennyisége nőtt, a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 biztonságo</w:t>
      </w:r>
      <w:r w:rsidR="008B3881">
        <w:rPr>
          <w:rFonts w:ascii="Arial" w:hAnsi="Arial" w:cs="Arial"/>
          <w:bCs/>
          <w:sz w:val="20"/>
          <w:szCs w:val="20"/>
          <w:lang w:eastAsia="zh-CN"/>
        </w:rPr>
        <w:t>s működés előse</w:t>
      </w:r>
      <w:bookmarkStart w:id="0" w:name="_GoBack"/>
      <w:bookmarkEnd w:id="0"/>
      <w:r w:rsidR="008B3881">
        <w:rPr>
          <w:rFonts w:ascii="Arial" w:hAnsi="Arial" w:cs="Arial"/>
          <w:bCs/>
          <w:sz w:val="20"/>
          <w:szCs w:val="20"/>
          <w:lang w:eastAsia="zh-CN"/>
        </w:rPr>
        <w:t xml:space="preserve">gítése érdekében pedig </w:t>
      </w:r>
      <w:r w:rsidRPr="00D350CF">
        <w:rPr>
          <w:rFonts w:ascii="Arial" w:hAnsi="Arial" w:cs="Arial"/>
          <w:bCs/>
          <w:sz w:val="20"/>
          <w:szCs w:val="20"/>
          <w:lang w:eastAsia="zh-CN"/>
        </w:rPr>
        <w:t xml:space="preserve">beépítettek két darab, a vízzel érkező növény és uszadék eltávolítására szolgáló új mozgó </w:t>
      </w:r>
      <w:proofErr w:type="spellStart"/>
      <w:r w:rsidRPr="00D350CF">
        <w:rPr>
          <w:rFonts w:ascii="Arial" w:hAnsi="Arial" w:cs="Arial"/>
          <w:bCs/>
          <w:sz w:val="20"/>
          <w:szCs w:val="20"/>
          <w:lang w:eastAsia="zh-CN"/>
        </w:rPr>
        <w:t>gerebet</w:t>
      </w:r>
      <w:proofErr w:type="spellEnd"/>
      <w:r w:rsidRPr="00D350CF">
        <w:rPr>
          <w:rFonts w:ascii="Arial" w:hAnsi="Arial" w:cs="Arial"/>
          <w:bCs/>
          <w:sz w:val="20"/>
          <w:szCs w:val="20"/>
          <w:lang w:eastAsia="zh-CN"/>
        </w:rPr>
        <w:t>, szállítószalaggal együtt. Mindemellett a szivattyútelepen új kezelőépület is épült kapcsolószekrénnyel, pihenőhelyiséggel és vizesblokkal.</w:t>
      </w:r>
    </w:p>
    <w:p w:rsidR="00072FB8" w:rsidRDefault="00072FB8" w:rsidP="00FA7F4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FB8" w:rsidRDefault="00072FB8" w:rsidP="00FA7F4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2FB8">
        <w:rPr>
          <w:rFonts w:ascii="Arial" w:hAnsi="Arial" w:cs="Arial"/>
          <w:b/>
          <w:sz w:val="20"/>
          <w:szCs w:val="20"/>
        </w:rPr>
        <w:t xml:space="preserve">Tovább </w:t>
      </w:r>
      <w:r w:rsidR="00FA7F41" w:rsidRPr="00072FB8">
        <w:rPr>
          <w:rFonts w:ascii="Arial" w:hAnsi="Arial" w:cs="Arial"/>
          <w:b/>
          <w:sz w:val="20"/>
          <w:szCs w:val="20"/>
        </w:rPr>
        <w:t>információ</w:t>
      </w:r>
      <w:r w:rsidRPr="00072FB8">
        <w:rPr>
          <w:rFonts w:ascii="Arial" w:hAnsi="Arial" w:cs="Arial"/>
          <w:b/>
          <w:sz w:val="20"/>
          <w:szCs w:val="20"/>
        </w:rPr>
        <w:t>:</w:t>
      </w:r>
    </w:p>
    <w:p w:rsidR="008B3881" w:rsidRDefault="008B3881" w:rsidP="00FA7F4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3881" w:rsidRDefault="008B3881" w:rsidP="00FA7F4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881">
        <w:rPr>
          <w:rFonts w:ascii="Arial" w:hAnsi="Arial" w:cs="Arial"/>
          <w:sz w:val="20"/>
          <w:szCs w:val="20"/>
        </w:rPr>
        <w:t>Szegi Attila PR re</w:t>
      </w:r>
      <w:r>
        <w:rPr>
          <w:rFonts w:ascii="Arial" w:hAnsi="Arial" w:cs="Arial"/>
          <w:sz w:val="20"/>
          <w:szCs w:val="20"/>
        </w:rPr>
        <w:t>ferens (TIVIZIG) +36-30-998-1708</w:t>
      </w:r>
      <w:r w:rsidRPr="008B3881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B0369C">
          <w:rPr>
            <w:rStyle w:val="Hiperhivatkozs"/>
            <w:rFonts w:ascii="Arial" w:hAnsi="Arial" w:cs="Arial"/>
            <w:sz w:val="20"/>
            <w:szCs w:val="20"/>
          </w:rPr>
          <w:t>attila.szegi@tivizig.hu</w:t>
        </w:r>
      </w:hyperlink>
    </w:p>
    <w:p w:rsidR="00D973F1" w:rsidRPr="00D973F1" w:rsidRDefault="00C63B87" w:rsidP="00FA7F41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gramStart"/>
      <w:r w:rsidRPr="00C63B87">
        <w:rPr>
          <w:rStyle w:val="Hiperhivatkozs"/>
          <w:rFonts w:ascii="Arial" w:eastAsia="Calibri" w:hAnsi="Arial" w:cs="Arial"/>
          <w:sz w:val="20"/>
          <w:szCs w:val="20"/>
        </w:rPr>
        <w:t>http</w:t>
      </w:r>
      <w:proofErr w:type="gramEnd"/>
      <w:r w:rsidRPr="00C63B87">
        <w:rPr>
          <w:rStyle w:val="Hiperhivatkozs"/>
          <w:rFonts w:ascii="Arial" w:eastAsia="Calibri" w:hAnsi="Arial" w:cs="Arial"/>
          <w:sz w:val="20"/>
          <w:szCs w:val="20"/>
        </w:rPr>
        <w:t>://derecskei.ovf.hu/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6C" w:rsidRDefault="005D4A6C" w:rsidP="00D973F1">
      <w:pPr>
        <w:spacing w:after="0" w:line="240" w:lineRule="auto"/>
      </w:pPr>
      <w:r>
        <w:separator/>
      </w:r>
    </w:p>
  </w:endnote>
  <w:endnote w:type="continuationSeparator" w:id="0">
    <w:p w:rsidR="005D4A6C" w:rsidRDefault="005D4A6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6C" w:rsidRDefault="005D4A6C" w:rsidP="00D973F1">
      <w:pPr>
        <w:spacing w:after="0" w:line="240" w:lineRule="auto"/>
      </w:pPr>
      <w:r>
        <w:separator/>
      </w:r>
    </w:p>
  </w:footnote>
  <w:footnote w:type="continuationSeparator" w:id="0">
    <w:p w:rsidR="005D4A6C" w:rsidRDefault="005D4A6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B4269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4A64CA9" wp14:editId="5AD7DF90">
          <wp:simplePos x="0" y="0"/>
          <wp:positionH relativeFrom="column">
            <wp:posOffset>233680</wp:posOffset>
          </wp:positionH>
          <wp:positionV relativeFrom="paragraph">
            <wp:posOffset>169545</wp:posOffset>
          </wp:positionV>
          <wp:extent cx="819150" cy="454025"/>
          <wp:effectExtent l="0" t="0" r="0" b="3175"/>
          <wp:wrapTight wrapText="bothSides">
            <wp:wrapPolygon edited="0">
              <wp:start x="0" y="0"/>
              <wp:lineTo x="0" y="20845"/>
              <wp:lineTo x="21098" y="20845"/>
              <wp:lineTo x="21098" y="0"/>
              <wp:lineTo x="0" y="0"/>
            </wp:wrapPolygon>
          </wp:wrapTight>
          <wp:docPr id="1" name="logo" descr="TIVIZIG Derecskei-főcsatorna korszerűs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TIVIZIG Derecskei-főcsatorna korszerűsíté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562860" cy="1770380"/>
          <wp:effectExtent l="0" t="0" r="8890" b="127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60" cy="177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72FB8"/>
    <w:rsid w:val="00081C46"/>
    <w:rsid w:val="000875BC"/>
    <w:rsid w:val="000B0DCF"/>
    <w:rsid w:val="00187E24"/>
    <w:rsid w:val="001D2D67"/>
    <w:rsid w:val="002525FA"/>
    <w:rsid w:val="00266EF5"/>
    <w:rsid w:val="002F3EBC"/>
    <w:rsid w:val="003636CA"/>
    <w:rsid w:val="0045044E"/>
    <w:rsid w:val="00456E90"/>
    <w:rsid w:val="00475FA8"/>
    <w:rsid w:val="00510A00"/>
    <w:rsid w:val="005278B3"/>
    <w:rsid w:val="0054735D"/>
    <w:rsid w:val="0055680A"/>
    <w:rsid w:val="005D4A6C"/>
    <w:rsid w:val="006B7712"/>
    <w:rsid w:val="00700947"/>
    <w:rsid w:val="007A5E0A"/>
    <w:rsid w:val="007B57E3"/>
    <w:rsid w:val="008B3881"/>
    <w:rsid w:val="008F327E"/>
    <w:rsid w:val="008F612E"/>
    <w:rsid w:val="00907A77"/>
    <w:rsid w:val="009712E4"/>
    <w:rsid w:val="009C1C3D"/>
    <w:rsid w:val="00AB1DA9"/>
    <w:rsid w:val="00B34185"/>
    <w:rsid w:val="00B42694"/>
    <w:rsid w:val="00B471ED"/>
    <w:rsid w:val="00B54BB4"/>
    <w:rsid w:val="00B55BDD"/>
    <w:rsid w:val="00BF50B2"/>
    <w:rsid w:val="00C63B87"/>
    <w:rsid w:val="00C743B0"/>
    <w:rsid w:val="00CB4E9F"/>
    <w:rsid w:val="00D350CF"/>
    <w:rsid w:val="00D50D0D"/>
    <w:rsid w:val="00D973F1"/>
    <w:rsid w:val="00DF21C8"/>
    <w:rsid w:val="00DF5A56"/>
    <w:rsid w:val="00E14C80"/>
    <w:rsid w:val="00E316BC"/>
    <w:rsid w:val="00E5514A"/>
    <w:rsid w:val="00F07F02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02FE440-8081-4799-A358-2E65C615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F4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ila.szegi@tivizi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Szegi Attila</cp:lastModifiedBy>
  <cp:revision>12</cp:revision>
  <cp:lastPrinted>2021-03-03T06:49:00Z</cp:lastPrinted>
  <dcterms:created xsi:type="dcterms:W3CDTF">2021-03-03T07:33:00Z</dcterms:created>
  <dcterms:modified xsi:type="dcterms:W3CDTF">2021-11-12T05:35:00Z</dcterms:modified>
</cp:coreProperties>
</file>